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24ED" w14:textId="0884E0E6" w:rsidR="00EC6A2B" w:rsidRPr="007258EE" w:rsidRDefault="00EC6A2B">
      <w:pPr>
        <w:rPr>
          <w:b/>
          <w:bCs/>
          <w:sz w:val="36"/>
          <w:szCs w:val="36"/>
        </w:rPr>
      </w:pPr>
      <w:r w:rsidRPr="007258EE">
        <w:rPr>
          <w:b/>
          <w:bCs/>
          <w:sz w:val="36"/>
          <w:szCs w:val="36"/>
        </w:rPr>
        <w:t xml:space="preserve">Světový den bez tabáku 2023: </w:t>
      </w:r>
      <w:r w:rsidR="007D0F80" w:rsidRPr="007258EE">
        <w:rPr>
          <w:b/>
          <w:bCs/>
          <w:sz w:val="36"/>
          <w:szCs w:val="36"/>
        </w:rPr>
        <w:t>„</w:t>
      </w:r>
      <w:r w:rsidRPr="007258EE">
        <w:rPr>
          <w:b/>
          <w:bCs/>
          <w:sz w:val="36"/>
          <w:szCs w:val="36"/>
        </w:rPr>
        <w:t>Potřebujeme jídlo, ne tabák</w:t>
      </w:r>
      <w:r w:rsidR="007D0F80" w:rsidRPr="007258EE">
        <w:rPr>
          <w:b/>
          <w:bCs/>
          <w:sz w:val="36"/>
          <w:szCs w:val="36"/>
        </w:rPr>
        <w:t>“</w:t>
      </w:r>
    </w:p>
    <w:p w14:paraId="491221A7" w14:textId="1BEBF549" w:rsidR="00EC6A2B" w:rsidRPr="007258EE" w:rsidRDefault="00EC6A2B">
      <w:r w:rsidRPr="007258EE">
        <w:t xml:space="preserve">Světová zdravotnická organizace </w:t>
      </w:r>
      <w:r w:rsidR="007D0F80" w:rsidRPr="007258EE">
        <w:t xml:space="preserve">(WHO) </w:t>
      </w:r>
      <w:r w:rsidRPr="007258EE">
        <w:t>vyhlašuje tento den každoročně na 31. května</w:t>
      </w:r>
    </w:p>
    <w:p w14:paraId="10EE6E54" w14:textId="08D7F6BE" w:rsidR="00EC6A2B" w:rsidRDefault="00EC6A2B"/>
    <w:p w14:paraId="1D58CD09" w14:textId="77777777" w:rsidR="00E428D6" w:rsidRDefault="00EC6A2B" w:rsidP="00EC6A2B">
      <w:r w:rsidRPr="00EC6A2B">
        <w:t xml:space="preserve">Cílem celosvětové kampaně v roce 2023 je zvýšit povědomí o alternativních možnostech produkce a odbytu plodin pro pěstitele tabáku a povzbudit je k pěstování udržitelných a </w:t>
      </w:r>
      <w:r w:rsidR="00E428D6">
        <w:t>výživově hodnotných</w:t>
      </w:r>
      <w:r w:rsidRPr="00EC6A2B">
        <w:t xml:space="preserve"> plodin. </w:t>
      </w:r>
      <w:r w:rsidR="00E428D6">
        <w:t xml:space="preserve">Bude to i odhalení </w:t>
      </w:r>
      <w:r w:rsidRPr="00EC6A2B">
        <w:t>snah tabákového průmyslu mařit pokusy o nahrazení pěstování tabáku udržitelnými plodinami, čímž přispívá ke globální potravinové krizi.</w:t>
      </w:r>
      <w:r w:rsidR="00E428D6">
        <w:t xml:space="preserve"> </w:t>
      </w:r>
    </w:p>
    <w:p w14:paraId="171448E6" w14:textId="77777777" w:rsidR="00E428D6" w:rsidRDefault="00E428D6" w:rsidP="00EC6A2B"/>
    <w:p w14:paraId="503D2862" w14:textId="4FB5803F" w:rsidR="00EC6A2B" w:rsidRPr="007D0F80" w:rsidRDefault="00EC6A2B" w:rsidP="00EC6A2B">
      <w:pPr>
        <w:rPr>
          <w:b/>
          <w:bCs/>
        </w:rPr>
      </w:pPr>
      <w:r w:rsidRPr="007D0F80">
        <w:rPr>
          <w:b/>
          <w:bCs/>
        </w:rPr>
        <w:t>Pěstování a produkce tabáku zhoršuje nedostatek potravin</w:t>
      </w:r>
    </w:p>
    <w:p w14:paraId="55431B8E" w14:textId="77777777" w:rsidR="00EC6A2B" w:rsidRDefault="00EC6A2B" w:rsidP="00EC6A2B"/>
    <w:p w14:paraId="0A84FC44" w14:textId="77777777" w:rsidR="00EC6A2B" w:rsidRDefault="00EC6A2B" w:rsidP="00EC6A2B">
      <w:r>
        <w:t>Rostoucí potravinová krize je způsobena konflikty a válkami, klimatickými otřesy a hospodářskými a sociálními dopady pandemie COVID-19. Vliv mají i strukturální příčiny, jako je výběr plodin, a pohled na pěstování tabáku ukazuje, jak přispívá ke zvyšování potravinové nejistoty:</w:t>
      </w:r>
    </w:p>
    <w:p w14:paraId="2ACE82D6" w14:textId="77777777" w:rsidR="00EC6A2B" w:rsidRDefault="00EC6A2B" w:rsidP="00EC6A2B"/>
    <w:p w14:paraId="4F7E262E" w14:textId="77777777" w:rsidR="00EC6A2B" w:rsidRDefault="00EC6A2B" w:rsidP="00EC6A2B">
      <w:r>
        <w:t xml:space="preserve">    Na celém světě se každoročně přemění přibližně 3,5 milionu hektarů půdy na pěstování tabáku. Pěstování tabáku také přispívá k odlesňování 200 000 hektarů ročně.</w:t>
      </w:r>
    </w:p>
    <w:p w14:paraId="358B95C4" w14:textId="77777777" w:rsidR="00EC6A2B" w:rsidRDefault="00EC6A2B" w:rsidP="00EC6A2B">
      <w:r>
        <w:t xml:space="preserve">    Pěstování tabáku je náročné na zdroje a vyžaduje intenzivní používání pesticidů a hnojiv, což přispívá k degradaci půdy.</w:t>
      </w:r>
    </w:p>
    <w:p w14:paraId="46FD5EFD" w14:textId="77777777" w:rsidR="00EC6A2B" w:rsidRDefault="00EC6A2B" w:rsidP="00EC6A2B">
      <w:r>
        <w:t xml:space="preserve">    Půda využívaná k pěstování tabáku má pak nižší kapacitu pro pěstování jiných plodin, například potravin, protože tabák vyčerpává úrodnost půdy.</w:t>
      </w:r>
    </w:p>
    <w:p w14:paraId="0131E123" w14:textId="77777777" w:rsidR="00EC6A2B" w:rsidRDefault="00EC6A2B" w:rsidP="00EC6A2B">
      <w:r>
        <w:t xml:space="preserve">    Ve srovnání s jinými zemědělskými činnostmi, jako je pěstování kukuřice nebo dokonce pastva dobytka, má pěstování tabáku mnohem destruktivnější dopad na ekosystémy, protože tabákové zemědělské plochy jsou náchylnější k </w:t>
      </w:r>
      <w:proofErr w:type="spellStart"/>
      <w:r>
        <w:t>dezertifikaci</w:t>
      </w:r>
      <w:proofErr w:type="spellEnd"/>
      <w:r>
        <w:t>.</w:t>
      </w:r>
    </w:p>
    <w:p w14:paraId="7196AB4B" w14:textId="77777777" w:rsidR="00EC6A2B" w:rsidRDefault="00EC6A2B" w:rsidP="00EC6A2B"/>
    <w:p w14:paraId="3C364333" w14:textId="77777777" w:rsidR="00EC6A2B" w:rsidRDefault="00EC6A2B" w:rsidP="00EC6A2B">
      <w:r>
        <w:t>Případné zisky z tabáku jako plodiny určené k produkci peněz nemohou vyvážit škody způsobené udržitelné produkci potravin v zemích s nízkými a středními příjmy. V této souvislosti je naléhavě nutné přijmout právní opatření, která omezí pěstování tabáku a pomohou zemědělcům přejít na produkci alternativních potravinářských plodin.</w:t>
      </w:r>
    </w:p>
    <w:p w14:paraId="08BCD093" w14:textId="77777777" w:rsidR="00EC6A2B" w:rsidRDefault="00EC6A2B" w:rsidP="00EC6A2B"/>
    <w:p w14:paraId="3E337AE0" w14:textId="77777777" w:rsidR="00713328" w:rsidRPr="007D0F80" w:rsidRDefault="00713328" w:rsidP="00713328">
      <w:pPr>
        <w:rPr>
          <w:b/>
          <w:bCs/>
        </w:rPr>
      </w:pPr>
      <w:r w:rsidRPr="007D0F80">
        <w:rPr>
          <w:b/>
          <w:bCs/>
        </w:rPr>
        <w:t>Podpora vytváření alternativních zdrojů obživy</w:t>
      </w:r>
    </w:p>
    <w:p w14:paraId="57FDA9BB" w14:textId="77777777" w:rsidR="00713328" w:rsidRDefault="00713328" w:rsidP="00713328"/>
    <w:p w14:paraId="39655A47" w14:textId="30DD55D6" w:rsidR="00713328" w:rsidRDefault="00713328" w:rsidP="00713328">
      <w:r>
        <w:t xml:space="preserve">Tabákový průmysl se často prezentuje jako </w:t>
      </w:r>
      <w:r w:rsidR="007D0F80">
        <w:t>ten, kdo zajišťuje</w:t>
      </w:r>
      <w:r>
        <w:t xml:space="preserve"> obživ</w:t>
      </w:r>
      <w:r w:rsidR="007D0F80">
        <w:t>u</w:t>
      </w:r>
      <w:r>
        <w:t xml:space="preserve"> pěstitelů</w:t>
      </w:r>
      <w:r w:rsidR="007D0F80">
        <w:t>m</w:t>
      </w:r>
      <w:r>
        <w:t xml:space="preserve"> tabáku. To je však daleko od pravdy. Intenzivní zacházení s insekticidy a toxickými chemikáliemi při pěstování tabáku přispívá k</w:t>
      </w:r>
      <w:r w:rsidR="007D0F80">
        <w:t> nemocnosti a úmrtnosti</w:t>
      </w:r>
      <w:r>
        <w:t xml:space="preserve"> zemědělců a jejich rodin. Nespravedlivá smluvní ujednání s tabákovými společnostmi dále udržují zemědělce v chudobě a dětská práce, která je často do pěstování tabáku vpletena, zasahuje do práva na vzdělání a je porušením lidských práv.</w:t>
      </w:r>
    </w:p>
    <w:p w14:paraId="00452C7D" w14:textId="77777777" w:rsidR="00713328" w:rsidRDefault="00713328" w:rsidP="00713328"/>
    <w:p w14:paraId="78C870F4" w14:textId="77777777" w:rsidR="00713328" w:rsidRDefault="00713328" w:rsidP="00713328">
      <w:r>
        <w:t>Devět z deseti největších pěstitelů tabáku jsou země s nízkými a středními příjmy a čtyři z nich jsou definovány jako země s nízkými příjmy a nedostatkem potravin. Půda využívaná k pěstování tabáku by mohla být efektivněji využita k dosažení cíle udržitelného rozvoje OSN č. 2 - nulového hladu.</w:t>
      </w:r>
    </w:p>
    <w:p w14:paraId="3CA22DAA" w14:textId="77777777" w:rsidR="00713328" w:rsidRDefault="00713328" w:rsidP="00713328"/>
    <w:p w14:paraId="34BE9FB6" w14:textId="4D4DA389" w:rsidR="00713328" w:rsidRDefault="00713328" w:rsidP="00713328">
      <w:r>
        <w:t xml:space="preserve">Kampaň </w:t>
      </w:r>
      <w:r w:rsidR="007D0F80">
        <w:t xml:space="preserve">Světového dne bez tabáku </w:t>
      </w:r>
      <w:r>
        <w:t>2023 vyzývá vlády a politik</w:t>
      </w:r>
      <w:r w:rsidR="007D0F80">
        <w:t>y</w:t>
      </w:r>
      <w:r>
        <w:t xml:space="preserve">, aby zintenzivnili legislativu, vypracovali vhodné strategie a umožnili pěstitelům tabáku přechod na pěstování </w:t>
      </w:r>
      <w:r>
        <w:lastRenderedPageBreak/>
        <w:t xml:space="preserve">potravinářských plodin, které by jim a jejich rodinám zajistily lepší život. Rámcová úmluva WHO o kontrole tabáku nabízí konkrétní zásady a možnosti podpory ekonomicky životaschopných alternativ pro pracovníky, pěstitele a jednotlivé prodejce tabáku (popsané v článku 17) a posílení ochrany životního prostředí a zdraví lidí (článek 18). </w:t>
      </w:r>
      <w:r w:rsidR="007258EE">
        <w:t>Aplikace</w:t>
      </w:r>
      <w:r>
        <w:t xml:space="preserve"> těchto ustanovení by měl</w:t>
      </w:r>
      <w:r w:rsidR="007258EE">
        <w:t>a</w:t>
      </w:r>
      <w:r>
        <w:t xml:space="preserve"> být v jednotlivých zemích posílen</w:t>
      </w:r>
      <w:r w:rsidR="007258EE">
        <w:t>a</w:t>
      </w:r>
      <w:r>
        <w:t>.</w:t>
      </w:r>
    </w:p>
    <w:p w14:paraId="1001D180" w14:textId="77777777" w:rsidR="00713328" w:rsidRDefault="00713328" w:rsidP="00713328"/>
    <w:p w14:paraId="2B001324" w14:textId="0565236B" w:rsidR="00713328" w:rsidRDefault="007258EE" w:rsidP="00713328">
      <w:r>
        <w:t>Další informace:</w:t>
      </w:r>
    </w:p>
    <w:p w14:paraId="3BE69027" w14:textId="77777777" w:rsidR="007258EE" w:rsidRDefault="007258EE" w:rsidP="007258EE"/>
    <w:p w14:paraId="17350EFE" w14:textId="77777777" w:rsidR="007258EE" w:rsidRDefault="007258EE" w:rsidP="007258EE">
      <w:hyperlink r:id="rId4" w:history="1">
        <w:r w:rsidRPr="000A179A">
          <w:rPr>
            <w:rStyle w:val="Hypertextovodkaz"/>
          </w:rPr>
          <w:t>https://www.who.int/europe/news-room/events/item/2022/12/19/default-calendar/world-no-tobacco-day-2023--we-need-food--not-tobacco</w:t>
        </w:r>
      </w:hyperlink>
    </w:p>
    <w:p w14:paraId="698CD9F9" w14:textId="77777777" w:rsidR="007258EE" w:rsidRDefault="007258EE" w:rsidP="007258EE"/>
    <w:p w14:paraId="5B930C08" w14:textId="77777777" w:rsidR="007258EE" w:rsidRDefault="007258EE" w:rsidP="007258EE">
      <w:hyperlink r:id="rId5" w:history="1">
        <w:r w:rsidRPr="000A179A">
          <w:rPr>
            <w:rStyle w:val="Hypertextovodkaz"/>
          </w:rPr>
          <w:t>https://www.who.int/europe/publications/i/item/WHO-EURO-2019-2387-42142-58057</w:t>
        </w:r>
      </w:hyperlink>
    </w:p>
    <w:p w14:paraId="3341824C" w14:textId="77777777" w:rsidR="007258EE" w:rsidRDefault="007258EE" w:rsidP="007258EE"/>
    <w:p w14:paraId="73306CF5" w14:textId="77777777" w:rsidR="007258EE" w:rsidRDefault="007258EE" w:rsidP="007258EE">
      <w:hyperlink r:id="rId6" w:history="1">
        <w:r w:rsidRPr="000A179A">
          <w:rPr>
            <w:rStyle w:val="Hypertextovodkaz"/>
          </w:rPr>
          <w:t>https://www.who.int/news/item/07-11-2022-we-need-fo</w:t>
        </w:r>
        <w:r w:rsidRPr="000A179A">
          <w:rPr>
            <w:rStyle w:val="Hypertextovodkaz"/>
          </w:rPr>
          <w:t>o</w:t>
        </w:r>
        <w:r w:rsidRPr="000A179A">
          <w:rPr>
            <w:rStyle w:val="Hypertextovodkaz"/>
          </w:rPr>
          <w:t>d--not-</w:t>
        </w:r>
        <w:proofErr w:type="spellStart"/>
        <w:r w:rsidRPr="000A179A">
          <w:rPr>
            <w:rStyle w:val="Hypertextovodkaz"/>
          </w:rPr>
          <w:t>tobacco</w:t>
        </w:r>
        <w:proofErr w:type="spellEnd"/>
        <w:r w:rsidRPr="000A179A">
          <w:rPr>
            <w:rStyle w:val="Hypertextovodkaz"/>
          </w:rPr>
          <w:t>---focus-of-the-world-no-tobacco-day-2023</w:t>
        </w:r>
      </w:hyperlink>
    </w:p>
    <w:p w14:paraId="23D0DA8F" w14:textId="77777777" w:rsidR="007258EE" w:rsidRDefault="007258EE" w:rsidP="007258EE"/>
    <w:p w14:paraId="140C6E0C" w14:textId="77777777" w:rsidR="007258EE" w:rsidRDefault="007258EE" w:rsidP="00713328"/>
    <w:p w14:paraId="3CEB26BE" w14:textId="77777777" w:rsidR="00713328" w:rsidRDefault="00713328" w:rsidP="00713328"/>
    <w:p w14:paraId="670DA8FC" w14:textId="3687A3A0" w:rsidR="00EC6A2B" w:rsidRDefault="00EC6A2B" w:rsidP="00713328"/>
    <w:sectPr w:rsidR="00EC6A2B" w:rsidSect="00B11E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2B"/>
    <w:rsid w:val="000B5034"/>
    <w:rsid w:val="003005CA"/>
    <w:rsid w:val="0035018D"/>
    <w:rsid w:val="00521DB8"/>
    <w:rsid w:val="00551929"/>
    <w:rsid w:val="00691C7D"/>
    <w:rsid w:val="00713328"/>
    <w:rsid w:val="007258EE"/>
    <w:rsid w:val="0074358E"/>
    <w:rsid w:val="0075284D"/>
    <w:rsid w:val="007C67DE"/>
    <w:rsid w:val="007D0F80"/>
    <w:rsid w:val="00812CAA"/>
    <w:rsid w:val="008A3576"/>
    <w:rsid w:val="009D5401"/>
    <w:rsid w:val="00A33395"/>
    <w:rsid w:val="00B11EFB"/>
    <w:rsid w:val="00B4795F"/>
    <w:rsid w:val="00C1464A"/>
    <w:rsid w:val="00C342D5"/>
    <w:rsid w:val="00D0773F"/>
    <w:rsid w:val="00D22DEB"/>
    <w:rsid w:val="00E428D6"/>
    <w:rsid w:val="00EC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C40127"/>
  <w15:chartTrackingRefBased/>
  <w15:docId w15:val="{9DC6F728-A49C-DD49-8F34-0539C330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6A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6A2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258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ho.int/news/item/07-11-2022-we-need-food--not-tobacco---focus-of-the-world-no-tobacco-day-2023" TargetMode="External"/><Relationship Id="rId5" Type="http://schemas.openxmlformats.org/officeDocument/2006/relationships/hyperlink" Target="https://www.who.int/europe/publications/i/item/WHO-EURO-2019-2387-42142-58057" TargetMode="External"/><Relationship Id="rId4" Type="http://schemas.openxmlformats.org/officeDocument/2006/relationships/hyperlink" Target="https://www.who.int/europe/news-room/events/item/2022/12/19/default-calendar/world-no-tobacco-day-2023--we-need-food--not-tobacc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Králíková</dc:creator>
  <cp:keywords/>
  <dc:description/>
  <cp:lastModifiedBy>Eva Králíková</cp:lastModifiedBy>
  <cp:revision>1</cp:revision>
  <dcterms:created xsi:type="dcterms:W3CDTF">2023-03-12T18:10:00Z</dcterms:created>
  <dcterms:modified xsi:type="dcterms:W3CDTF">2023-03-12T18:27:00Z</dcterms:modified>
</cp:coreProperties>
</file>